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0B623" w14:textId="77777777" w:rsidR="00412B04" w:rsidRDefault="00412B04" w:rsidP="00412B04">
      <w:r>
        <w:t>Designation</w:t>
      </w:r>
    </w:p>
    <w:p w14:paraId="38781A88" w14:textId="77777777" w:rsidR="00412B04" w:rsidRDefault="00412B04" w:rsidP="00412B04"/>
    <w:p w14:paraId="729EA79F" w14:textId="6D2C09DB" w:rsidR="00412B04" w:rsidRDefault="00412B04" w:rsidP="00412B04">
      <w:r>
        <w:t>AGM – Serv</w:t>
      </w:r>
      <w:r w:rsidR="000768EF">
        <w:t xml:space="preserve">ice Sales </w:t>
      </w:r>
      <w:r w:rsidR="00760857">
        <w:t>- (</w:t>
      </w:r>
      <w:r w:rsidR="000768EF">
        <w:t xml:space="preserve">AMC) </w:t>
      </w:r>
      <w:r w:rsidR="007463B4">
        <w:t xml:space="preserve">  </w:t>
      </w:r>
    </w:p>
    <w:p w14:paraId="6DD4C97A" w14:textId="77777777" w:rsidR="002910DB" w:rsidRDefault="002910DB" w:rsidP="00412B04"/>
    <w:p w14:paraId="61CDCBA7" w14:textId="1275F1DF" w:rsidR="002910DB" w:rsidRDefault="002910DB" w:rsidP="00412B04">
      <w:r>
        <w:t>Location – Bangalore/Chennai</w:t>
      </w:r>
    </w:p>
    <w:p w14:paraId="168386AF" w14:textId="77777777" w:rsidR="000768EF" w:rsidRDefault="000768EF" w:rsidP="000768EF">
      <w:pPr>
        <w:pStyle w:val="NormalWeb"/>
      </w:pPr>
      <w:r>
        <w:br/>
        <w:t xml:space="preserve">Transform </w:t>
      </w:r>
      <w:proofErr w:type="spellStart"/>
      <w:r>
        <w:t>Hykon’s</w:t>
      </w:r>
      <w:proofErr w:type="spellEnd"/>
      <w:r>
        <w:t xml:space="preserve"> UPS service division into a high-growth profit center by driving AMC (Annual Maintenance Contract) conversions, renewals, and spare parts revenue across </w:t>
      </w:r>
      <w:r>
        <w:rPr>
          <w:rStyle w:val="Strong"/>
          <w:rFonts w:eastAsiaTheme="majorEastAsia"/>
        </w:rPr>
        <w:t>Pan India</w:t>
      </w:r>
      <w:r>
        <w:t>. Lead the entire AMC vertical and ensure customer retention through superior service offerings.</w:t>
      </w:r>
      <w:bookmarkStart w:id="0" w:name="_GoBack"/>
      <w:bookmarkEnd w:id="0"/>
    </w:p>
    <w:p w14:paraId="4ED2A085" w14:textId="77777777" w:rsidR="000768EF" w:rsidRDefault="000768EF" w:rsidP="000768EF">
      <w:pPr>
        <w:pStyle w:val="Heading2"/>
      </w:pPr>
      <w:r>
        <w:t>Key Responsibilities</w:t>
      </w:r>
    </w:p>
    <w:p w14:paraId="0164E9F5" w14:textId="77777777" w:rsidR="000768EF" w:rsidRDefault="000768EF" w:rsidP="000768EF">
      <w:pPr>
        <w:pStyle w:val="Heading3"/>
      </w:pPr>
      <w:r>
        <w:t>Revenue Growth</w:t>
      </w:r>
    </w:p>
    <w:p w14:paraId="1770151A" w14:textId="77777777" w:rsidR="000768EF" w:rsidRDefault="000768EF" w:rsidP="000768EF">
      <w:pPr>
        <w:pStyle w:val="NormalWeb"/>
        <w:numPr>
          <w:ilvl w:val="0"/>
          <w:numId w:val="1"/>
        </w:numPr>
      </w:pPr>
      <w:r>
        <w:t>Own the P&amp;L for the AMC vertical nationwide.</w:t>
      </w:r>
    </w:p>
    <w:p w14:paraId="41E649A8" w14:textId="77777777" w:rsidR="000768EF" w:rsidRDefault="000768EF" w:rsidP="000768EF">
      <w:pPr>
        <w:pStyle w:val="NormalWeb"/>
        <w:numPr>
          <w:ilvl w:val="0"/>
          <w:numId w:val="1"/>
        </w:numPr>
      </w:pPr>
      <w:r>
        <w:t>Define and achieve monthly/quarterly AMC sales targets across India.</w:t>
      </w:r>
    </w:p>
    <w:p w14:paraId="3AA494C0" w14:textId="77777777" w:rsidR="000768EF" w:rsidRDefault="000768EF" w:rsidP="000768EF">
      <w:pPr>
        <w:pStyle w:val="NormalWeb"/>
        <w:numPr>
          <w:ilvl w:val="0"/>
          <w:numId w:val="1"/>
        </w:numPr>
      </w:pPr>
      <w:r>
        <w:t>Expand spare parts and service revenue streams.</w:t>
      </w:r>
    </w:p>
    <w:p w14:paraId="56EB5C52" w14:textId="77777777" w:rsidR="000768EF" w:rsidRDefault="000768EF" w:rsidP="000768EF">
      <w:pPr>
        <w:pStyle w:val="Heading3"/>
      </w:pPr>
      <w:r>
        <w:t>Conversion Strategy</w:t>
      </w:r>
    </w:p>
    <w:p w14:paraId="1E419613" w14:textId="77777777" w:rsidR="000768EF" w:rsidRDefault="000768EF" w:rsidP="000768EF">
      <w:pPr>
        <w:pStyle w:val="NormalWeb"/>
        <w:numPr>
          <w:ilvl w:val="0"/>
          <w:numId w:val="2"/>
        </w:numPr>
      </w:pPr>
      <w:r>
        <w:t xml:space="preserve">Develop robust </w:t>
      </w:r>
      <w:r>
        <w:rPr>
          <w:rStyle w:val="Strong"/>
          <w:rFonts w:eastAsiaTheme="majorEastAsia"/>
        </w:rPr>
        <w:t>Warranty-to-AMC conversion funnels</w:t>
      </w:r>
      <w:r>
        <w:t xml:space="preserve"> to ensure customers remain within the Hykon ecosystem post-warranty.</w:t>
      </w:r>
    </w:p>
    <w:p w14:paraId="55271A0A" w14:textId="77777777" w:rsidR="000768EF" w:rsidRDefault="000768EF" w:rsidP="000768EF">
      <w:pPr>
        <w:pStyle w:val="NormalWeb"/>
        <w:numPr>
          <w:ilvl w:val="0"/>
          <w:numId w:val="2"/>
        </w:numPr>
      </w:pPr>
      <w:r>
        <w:t>Minimize customer attrition by offering value-driven AMC packages.</w:t>
      </w:r>
    </w:p>
    <w:p w14:paraId="581EC1E1" w14:textId="77777777" w:rsidR="000768EF" w:rsidRDefault="000768EF" w:rsidP="000768EF">
      <w:pPr>
        <w:pStyle w:val="Heading3"/>
      </w:pPr>
      <w:r>
        <w:t>Team Management</w:t>
      </w:r>
    </w:p>
    <w:p w14:paraId="2F00C32F" w14:textId="77777777" w:rsidR="000768EF" w:rsidRDefault="000768EF" w:rsidP="000768EF">
      <w:pPr>
        <w:pStyle w:val="NormalWeb"/>
        <w:numPr>
          <w:ilvl w:val="0"/>
          <w:numId w:val="3"/>
        </w:numPr>
      </w:pPr>
      <w:r>
        <w:t>Lead and mentor a strong AMC sales team across multiple states.</w:t>
      </w:r>
    </w:p>
    <w:p w14:paraId="4B4CB1DF" w14:textId="77777777" w:rsidR="000768EF" w:rsidRDefault="000768EF" w:rsidP="000768EF">
      <w:pPr>
        <w:pStyle w:val="NormalWeb"/>
        <w:numPr>
          <w:ilvl w:val="0"/>
          <w:numId w:val="3"/>
        </w:numPr>
      </w:pPr>
      <w:r>
        <w:t>Drive high-intensity sales rhythms, performance reviews, and skill development.</w:t>
      </w:r>
    </w:p>
    <w:p w14:paraId="5850A302" w14:textId="77777777" w:rsidR="000768EF" w:rsidRDefault="000768EF" w:rsidP="000768EF">
      <w:pPr>
        <w:pStyle w:val="NormalWeb"/>
        <w:numPr>
          <w:ilvl w:val="0"/>
          <w:numId w:val="3"/>
        </w:numPr>
      </w:pPr>
      <w:r>
        <w:t>Build a culture of accountability and customer-centric selling.</w:t>
      </w:r>
    </w:p>
    <w:p w14:paraId="288A6C41" w14:textId="77777777" w:rsidR="000768EF" w:rsidRDefault="000768EF" w:rsidP="000768EF">
      <w:pPr>
        <w:pStyle w:val="Heading3"/>
      </w:pPr>
      <w:r>
        <w:t>Retention &amp; Renewals</w:t>
      </w:r>
    </w:p>
    <w:p w14:paraId="6167BBFF" w14:textId="77777777" w:rsidR="000768EF" w:rsidRDefault="000768EF" w:rsidP="000768EF">
      <w:pPr>
        <w:pStyle w:val="NormalWeb"/>
        <w:numPr>
          <w:ilvl w:val="0"/>
          <w:numId w:val="4"/>
        </w:numPr>
      </w:pPr>
      <w:r>
        <w:t>Implement automated renewal reminders and proactive outreach programs.</w:t>
      </w:r>
    </w:p>
    <w:p w14:paraId="63A4234A" w14:textId="77777777" w:rsidR="000768EF" w:rsidRDefault="000768EF" w:rsidP="000768EF">
      <w:pPr>
        <w:pStyle w:val="NormalWeb"/>
        <w:numPr>
          <w:ilvl w:val="0"/>
          <w:numId w:val="4"/>
        </w:numPr>
      </w:pPr>
      <w:r>
        <w:t xml:space="preserve">Maintain a </w:t>
      </w:r>
      <w:r>
        <w:rPr>
          <w:rStyle w:val="Strong"/>
          <w:rFonts w:eastAsiaTheme="majorEastAsia"/>
        </w:rPr>
        <w:t>90%+ AMC retention rate</w:t>
      </w:r>
      <w:r>
        <w:t xml:space="preserve"> through strong relationship management.</w:t>
      </w:r>
    </w:p>
    <w:p w14:paraId="2AEABF2D" w14:textId="77777777" w:rsidR="000768EF" w:rsidRDefault="000768EF" w:rsidP="000768EF">
      <w:pPr>
        <w:pStyle w:val="NormalWeb"/>
        <w:numPr>
          <w:ilvl w:val="0"/>
          <w:numId w:val="4"/>
        </w:numPr>
      </w:pPr>
      <w:r>
        <w:t>Introduce loyalty programs and customer engagement initiatives.</w:t>
      </w:r>
    </w:p>
    <w:p w14:paraId="0AB4ED67" w14:textId="77777777" w:rsidR="000768EF" w:rsidRDefault="000768EF" w:rsidP="000768EF">
      <w:pPr>
        <w:pStyle w:val="Heading3"/>
      </w:pPr>
      <w:r>
        <w:t>Market Intelligence</w:t>
      </w:r>
    </w:p>
    <w:p w14:paraId="5A0449E7" w14:textId="77777777" w:rsidR="000768EF" w:rsidRDefault="000768EF" w:rsidP="000768EF">
      <w:pPr>
        <w:pStyle w:val="NormalWeb"/>
        <w:numPr>
          <w:ilvl w:val="0"/>
          <w:numId w:val="5"/>
        </w:numPr>
      </w:pPr>
      <w:r>
        <w:t>Track competitor AMC pricing, service offerings, and market trends.</w:t>
      </w:r>
    </w:p>
    <w:p w14:paraId="719419AD" w14:textId="77777777" w:rsidR="000768EF" w:rsidRDefault="000768EF" w:rsidP="000768EF">
      <w:pPr>
        <w:pStyle w:val="NormalWeb"/>
        <w:numPr>
          <w:ilvl w:val="0"/>
          <w:numId w:val="5"/>
        </w:numPr>
      </w:pPr>
      <w:r>
        <w:t>Position Hykon as the preferred AMC provider in the UPS industry.</w:t>
      </w:r>
    </w:p>
    <w:p w14:paraId="59A9FE3A" w14:textId="77777777" w:rsidR="000768EF" w:rsidRDefault="000768EF" w:rsidP="000768EF">
      <w:pPr>
        <w:pStyle w:val="NormalWeb"/>
        <w:numPr>
          <w:ilvl w:val="0"/>
          <w:numId w:val="5"/>
        </w:numPr>
      </w:pPr>
      <w:r>
        <w:t>Continuously refine AMC packages to align with customer needs and industry benchmarks.</w:t>
      </w:r>
    </w:p>
    <w:p w14:paraId="698AE4FD" w14:textId="77777777" w:rsidR="000768EF" w:rsidRDefault="000768EF" w:rsidP="000768EF">
      <w:pPr>
        <w:pStyle w:val="Heading2"/>
      </w:pPr>
      <w:r>
        <w:lastRenderedPageBreak/>
        <w:t>Required Profile</w:t>
      </w:r>
    </w:p>
    <w:p w14:paraId="107FA9A9" w14:textId="77777777" w:rsidR="000768EF" w:rsidRDefault="000768EF" w:rsidP="000768EF">
      <w:pPr>
        <w:pStyle w:val="NormalWeb"/>
        <w:numPr>
          <w:ilvl w:val="0"/>
          <w:numId w:val="6"/>
        </w:numPr>
      </w:pPr>
      <w:r>
        <w:t xml:space="preserve">10–12 years of experience in </w:t>
      </w:r>
      <w:r>
        <w:rPr>
          <w:rStyle w:val="Strong"/>
          <w:rFonts w:eastAsiaTheme="majorEastAsia"/>
        </w:rPr>
        <w:t>Service Sales / AMC Sales / Concept Selling</w:t>
      </w:r>
      <w:r>
        <w:t xml:space="preserve"> within the UPS or Power Electronics industry.</w:t>
      </w:r>
    </w:p>
    <w:p w14:paraId="0C9C7384" w14:textId="77777777" w:rsidR="000768EF" w:rsidRDefault="000768EF" w:rsidP="000768EF">
      <w:pPr>
        <w:pStyle w:val="NormalWeb"/>
        <w:numPr>
          <w:ilvl w:val="0"/>
          <w:numId w:val="6"/>
        </w:numPr>
      </w:pPr>
      <w:r>
        <w:t xml:space="preserve">Proven expertise in handling AMC activities on a </w:t>
      </w:r>
      <w:r>
        <w:rPr>
          <w:rStyle w:val="Strong"/>
          <w:rFonts w:eastAsiaTheme="majorEastAsia"/>
        </w:rPr>
        <w:t>Pan India scale</w:t>
      </w:r>
      <w:r>
        <w:t>.</w:t>
      </w:r>
    </w:p>
    <w:p w14:paraId="69084E7D" w14:textId="77777777" w:rsidR="000768EF" w:rsidRDefault="000768EF" w:rsidP="000768EF">
      <w:pPr>
        <w:pStyle w:val="NormalWeb"/>
        <w:numPr>
          <w:ilvl w:val="0"/>
          <w:numId w:val="6"/>
        </w:numPr>
      </w:pPr>
      <w:r>
        <w:t>Strong commercial acumen—experience in contract negotiations, billing, and collections.</w:t>
      </w:r>
    </w:p>
    <w:p w14:paraId="7EB812CF" w14:textId="77777777" w:rsidR="000768EF" w:rsidRDefault="000768EF" w:rsidP="000768EF">
      <w:pPr>
        <w:pStyle w:val="NormalWeb"/>
        <w:numPr>
          <w:ilvl w:val="0"/>
          <w:numId w:val="6"/>
        </w:numPr>
      </w:pPr>
      <w:r>
        <w:t xml:space="preserve">Familiarity with CRM-driven sales processes (Salesforce, </w:t>
      </w:r>
      <w:proofErr w:type="spellStart"/>
      <w:r>
        <w:t>Zoho</w:t>
      </w:r>
      <w:proofErr w:type="spellEnd"/>
      <w:r>
        <w:t>, or similar).</w:t>
      </w:r>
    </w:p>
    <w:p w14:paraId="76B683A3" w14:textId="77777777" w:rsidR="000768EF" w:rsidRDefault="000768EF" w:rsidP="000768EF">
      <w:pPr>
        <w:pStyle w:val="NormalWeb"/>
        <w:numPr>
          <w:ilvl w:val="0"/>
          <w:numId w:val="6"/>
        </w:numPr>
      </w:pPr>
      <w:r>
        <w:t>Demonstrated ability to lead and manage a well-structured sales team across multiple regions.</w:t>
      </w:r>
    </w:p>
    <w:p w14:paraId="0D6AAE8B" w14:textId="5BE812BF" w:rsidR="0065596E" w:rsidRDefault="0065596E"/>
    <w:sectPr w:rsidR="0065596E" w:rsidSect="00412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84E"/>
    <w:multiLevelType w:val="multilevel"/>
    <w:tmpl w:val="8BAC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50D3C"/>
    <w:multiLevelType w:val="multilevel"/>
    <w:tmpl w:val="C03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F2F3F"/>
    <w:multiLevelType w:val="multilevel"/>
    <w:tmpl w:val="893C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80BBA"/>
    <w:multiLevelType w:val="multilevel"/>
    <w:tmpl w:val="25AC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33240"/>
    <w:multiLevelType w:val="multilevel"/>
    <w:tmpl w:val="FFA6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E96CCC"/>
    <w:multiLevelType w:val="multilevel"/>
    <w:tmpl w:val="5DC0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04"/>
    <w:rsid w:val="000768EF"/>
    <w:rsid w:val="002910DB"/>
    <w:rsid w:val="002F053B"/>
    <w:rsid w:val="00356F0F"/>
    <w:rsid w:val="003675F5"/>
    <w:rsid w:val="0037342A"/>
    <w:rsid w:val="00412B04"/>
    <w:rsid w:val="0065596E"/>
    <w:rsid w:val="007463B4"/>
    <w:rsid w:val="00760857"/>
    <w:rsid w:val="00B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D90E"/>
  <w15:chartTrackingRefBased/>
  <w15:docId w15:val="{4E30CB11-BE16-4425-9F61-D34100B4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04"/>
  </w:style>
  <w:style w:type="paragraph" w:styleId="Heading1">
    <w:name w:val="heading 1"/>
    <w:basedOn w:val="Normal"/>
    <w:next w:val="Normal"/>
    <w:link w:val="Heading1Char"/>
    <w:uiPriority w:val="9"/>
    <w:qFormat/>
    <w:rsid w:val="00412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B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B0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0768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Maheswaran L Sundaram</dc:creator>
  <cp:keywords/>
  <dc:description/>
  <cp:lastModifiedBy>Hykon_HR</cp:lastModifiedBy>
  <cp:revision>3</cp:revision>
  <cp:lastPrinted>2026-04-24T06:39:00Z</cp:lastPrinted>
  <dcterms:created xsi:type="dcterms:W3CDTF">2026-04-24T11:33:00Z</dcterms:created>
  <dcterms:modified xsi:type="dcterms:W3CDTF">2026-05-18T06:39:00Z</dcterms:modified>
</cp:coreProperties>
</file>